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77777777" w:rsidR="008675CA" w:rsidRPr="00243955" w:rsidRDefault="00E54C97" w:rsidP="0072055C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243955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243955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243955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243955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243955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7304448E" w14:textId="42AE63F5" w:rsidR="007315F4" w:rsidRPr="00243955" w:rsidRDefault="00CC51DB" w:rsidP="007315F4">
      <w:pPr>
        <w:pStyle w:val="BodyText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243955">
        <w:rPr>
          <w:rFonts w:ascii="Times New Roman" w:hAnsi="Times New Roman"/>
          <w:b/>
          <w:sz w:val="24"/>
          <w:szCs w:val="24"/>
          <w:lang w:val="sq-AL"/>
        </w:rPr>
        <w:t>Projektligji ‘</w:t>
      </w:r>
      <w:r w:rsidR="007315F4" w:rsidRPr="00243955">
        <w:rPr>
          <w:rFonts w:ascii="Times New Roman" w:hAnsi="Times New Roman"/>
          <w:b/>
          <w:sz w:val="24"/>
          <w:szCs w:val="24"/>
          <w:lang w:val="sq-AL"/>
        </w:rPr>
        <w:t>Për disa shtesa dhe ndryshime në ligjin nr. 107 datë 27.10.2016 “Për prefektin e qarkut</w:t>
      </w:r>
      <w:r w:rsidRPr="00243955">
        <w:rPr>
          <w:rFonts w:ascii="Times New Roman" w:hAnsi="Times New Roman"/>
          <w:b/>
          <w:sz w:val="24"/>
          <w:szCs w:val="24"/>
          <w:lang w:val="sq-AL"/>
        </w:rPr>
        <w:t>’</w:t>
      </w:r>
      <w:r w:rsidR="007315F4" w:rsidRPr="00243955">
        <w:rPr>
          <w:rFonts w:ascii="Times New Roman" w:hAnsi="Times New Roman"/>
          <w:b/>
          <w:sz w:val="24"/>
          <w:szCs w:val="24"/>
          <w:lang w:val="sq-AL"/>
        </w:rPr>
        <w:t>”.</w:t>
      </w:r>
    </w:p>
    <w:p w14:paraId="18DA2C2A" w14:textId="77777777" w:rsidR="00F3210B" w:rsidRPr="00243955" w:rsidRDefault="00F3210B" w:rsidP="00E035F4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3BF55563" w14:textId="77777777" w:rsidTr="009F3A30">
        <w:tc>
          <w:tcPr>
            <w:tcW w:w="9212" w:type="dxa"/>
          </w:tcPr>
          <w:p w14:paraId="0906F424" w14:textId="46E20C5D" w:rsidR="00715DE2" w:rsidRPr="00243955" w:rsidRDefault="00715DE2" w:rsidP="00715DE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07A81A4" w14:textId="6A0AFF4B" w:rsidR="00715DE2" w:rsidRPr="00243955" w:rsidRDefault="00715DE2" w:rsidP="00715DE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Brendshme fton qytetarë, prefektët e qarqeve, njësitë e vetëqeverisjes vendore, shoqatat e bashkive, organizata të shoqërisë civile, ekspertë të fushës dhe përfaqësues të tjerë të publikut të interesuar për të kontribuar përgjatë procesit të konsultimit publik të Projektligji </w:t>
            </w:r>
            <w:r w:rsidRPr="0024395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‘Për disa shtesa dhe ndryshime</w:t>
            </w:r>
            <w:r w:rsidR="00CC51DB" w:rsidRPr="0024395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Pr="0024395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në ligjin nr. 107 datë 27.10.2016 “Për prefektin e qarkut’”.</w:t>
            </w:r>
          </w:p>
          <w:p w14:paraId="7A6F89D1" w14:textId="06732149" w:rsidR="00396ECE" w:rsidRPr="00243955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mirëpret:</w:t>
            </w:r>
          </w:p>
          <w:p w14:paraId="2F1EAD10" w14:textId="7B260FD9" w:rsidR="001A4A69" w:rsidRPr="00243955" w:rsidRDefault="00715DE2" w:rsidP="00715DE2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7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Komente të përgjithshme publike mbi përcaktimet e rolit t</w:t>
            </w:r>
            <w:r w:rsidR="00871884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prefektit t</w:t>
            </w:r>
            <w:r w:rsidR="00871884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qarkut,</w:t>
            </w:r>
            <w:r w:rsidR="001A4A69"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871884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4A69"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A4A69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përgjegjësi konkrete për bashkërendimin dhe koordinimin e bashkëpunimit të pushtetit vendor dhe institucionet qendrore në nivel vendor.</w:t>
            </w:r>
          </w:p>
          <w:p w14:paraId="027EDEE5" w14:textId="56FFC26E" w:rsidR="001A4A69" w:rsidRPr="00243955" w:rsidRDefault="00715DE2" w:rsidP="001A4A69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7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nga cilido që mund të njohë fushën e </w:t>
            </w:r>
            <w:r w:rsidR="001A4A69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pushtetit vendor dhe bashkëpunimit të prefektit t</w:t>
            </w:r>
            <w:r w:rsidR="00871884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4A69"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qarkut me pushtetit vendor dhe institucionet qendrore në nivel vendor.</w:t>
            </w:r>
          </w:p>
          <w:p w14:paraId="107036DC" w14:textId="445253BF" w:rsidR="001E4573" w:rsidRPr="00243955" w:rsidRDefault="00715DE2" w:rsidP="00715DE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Kontributet tuaja do të konsiderohen përgjatë procesit të përmirësimit të mëtejshëm të projektvendimit. Zyra e Ministrisë së Brendshme do të përmbledhë të gjitha sugjerimet dhe japë sqarime për mënyrën se si ato janë reflektuar në aktin e përmendur dhe në rast se sugjerimet nuk reflektohen në projektvendim.</w:t>
            </w:r>
          </w:p>
        </w:tc>
      </w:tr>
    </w:tbl>
    <w:p w14:paraId="4DD98B09" w14:textId="77777777" w:rsidR="008675CA" w:rsidRPr="00243955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43955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243955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0A95A18B" w14:textId="77777777" w:rsidTr="009F3A30">
        <w:tc>
          <w:tcPr>
            <w:tcW w:w="9212" w:type="dxa"/>
          </w:tcPr>
          <w:p w14:paraId="21C1B2F1" w14:textId="77777777" w:rsidR="00A047BC" w:rsidRPr="00F415A5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69374A4" w14:textId="0E6ED9AA" w:rsidR="00A047BC" w:rsidRPr="00F415A5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Konsultimi publik do të zgjasë 1 muaj, nëpërmjet pub</w:t>
            </w:r>
            <w:r w:rsidR="00F93524"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l</w:t>
            </w:r>
            <w:r w:rsidR="008A4631"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ikimit në RENJK, nga data</w:t>
            </w:r>
            <w:r w:rsidR="003B7BD5"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F415A5"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7 qershor</w:t>
            </w:r>
            <w:r w:rsidR="00291D19"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2021 </w:t>
            </w:r>
            <w:r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deri më </w:t>
            </w:r>
            <w:r w:rsidR="00F415A5"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5 korrik</w:t>
            </w:r>
            <w:r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202</w:t>
            </w:r>
            <w:r w:rsidR="00E1477A"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</w:t>
            </w:r>
            <w:r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5863E002" w14:textId="77777777" w:rsidR="001E4573" w:rsidRPr="00243955" w:rsidRDefault="001E4573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9630BCB" w14:textId="77777777" w:rsidR="008675CA" w:rsidRPr="00243955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A4022A" w14:textId="77777777" w:rsidR="0072055C" w:rsidRPr="00243955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057098D6" w:rsidR="008675CA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43955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0FF81B91" w14:textId="77777777" w:rsidTr="009F3A30">
        <w:tc>
          <w:tcPr>
            <w:tcW w:w="9212" w:type="dxa"/>
          </w:tcPr>
          <w:p w14:paraId="49DF7B63" w14:textId="77777777" w:rsidR="00A047BC" w:rsidRPr="00243955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33E3534" w14:textId="77777777" w:rsidR="001A4A69" w:rsidRPr="00243955" w:rsidRDefault="001A4A69" w:rsidP="001A4A6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Mund të merrni pjesë në procesin e konsultimeve publike duke dërguar komente/kontribute për projektin:</w:t>
            </w:r>
          </w:p>
          <w:p w14:paraId="748BD864" w14:textId="5ED9DB13" w:rsidR="001A4A69" w:rsidRPr="00243955" w:rsidRDefault="001A4A69" w:rsidP="001A4A69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Duke plotësuar formularin online të Regjistrit Elektronik për projektaktit, në</w:t>
            </w:r>
            <w:r w:rsidRPr="002439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adresën elektronike: </w:t>
            </w:r>
            <w:hyperlink r:id="rId7" w:history="1">
              <w:r w:rsidR="00D57538" w:rsidRPr="0024395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33F95FA0" w14:textId="77777777" w:rsidR="001A4A69" w:rsidRPr="00243955" w:rsidRDefault="001A4A69" w:rsidP="001A4A69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email duke dërguar propozimet/sugjerimet tuaja në adresën e koordinatorit të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konsultimit publik për Ministrinë e Brendshme Keti Suli, në adresën: </w:t>
            </w:r>
            <w:hyperlink r:id="rId8" w:history="1">
              <w:r w:rsidRPr="00243955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25A5EEA" w14:textId="00D65B2A" w:rsidR="00441FF8" w:rsidRPr="00243955" w:rsidRDefault="001A4A69" w:rsidP="001A4A6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Me shkresa zyrtare nga ministritë e linjës.</w:t>
            </w:r>
          </w:p>
        </w:tc>
      </w:tr>
    </w:tbl>
    <w:p w14:paraId="3C463429" w14:textId="77777777" w:rsidR="008675CA" w:rsidRPr="00243955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27CCFE4C" w:rsidR="008675CA" w:rsidRPr="00243955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12B24D1C" w14:textId="77777777" w:rsidTr="003B2982">
        <w:trPr>
          <w:trHeight w:val="2749"/>
        </w:trPr>
        <w:tc>
          <w:tcPr>
            <w:tcW w:w="9212" w:type="dxa"/>
          </w:tcPr>
          <w:p w14:paraId="0C871F22" w14:textId="77777777" w:rsidR="001A4A69" w:rsidRPr="00243955" w:rsidRDefault="001A4A69" w:rsidP="001A4A6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Të dhënat e kontaktit të koordinatorit përkatës për konsultime publike dhe /ose të ndonjë personi tjetër të cilit i drejtohen pyetjet:</w:t>
            </w:r>
          </w:p>
          <w:p w14:paraId="36C20589" w14:textId="77777777" w:rsidR="001A4A69" w:rsidRPr="00243955" w:rsidRDefault="001A4A69" w:rsidP="001A4A6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C5B3CB9" w14:textId="77777777" w:rsidR="001A4A69" w:rsidRPr="00243955" w:rsidRDefault="001A4A69" w:rsidP="001A4A6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Keti Suli - Koordinatore e Konsultimit Publik, e-mail </w:t>
            </w:r>
            <w:hyperlink r:id="rId9" w:history="1">
              <w:r w:rsidRPr="00243955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63356AE2" w14:textId="77777777" w:rsidR="001A4A69" w:rsidRPr="00243955" w:rsidRDefault="001A4A69" w:rsidP="001A4A6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F4154D9" w14:textId="45986C13" w:rsidR="001A4A69" w:rsidRPr="00243955" w:rsidRDefault="001A4A69" w:rsidP="001A4A69">
            <w:pPr>
              <w:ind w:right="-1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Alma Mele – Drejtor, </w:t>
            </w:r>
            <w:r w:rsidRPr="00243955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Drejtoria e Koordinimit dhe Monitorimit të Prefekturave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                  e-mail: </w:t>
            </w:r>
            <w:hyperlink r:id="rId10" w:history="1">
              <w:r w:rsidRPr="00243955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Alma.Mele@mb.gov.al</w:t>
              </w:r>
            </w:hyperlink>
          </w:p>
          <w:p w14:paraId="3637B89E" w14:textId="29CAAC50" w:rsidR="001A4A69" w:rsidRPr="00243955" w:rsidRDefault="001A4A69" w:rsidP="001A4A69">
            <w:pPr>
              <w:ind w:right="-1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5D44D821" w14:textId="77777777" w:rsidR="008675CA" w:rsidRPr="00243955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43955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7239AD1E" w14:textId="77777777" w:rsidTr="00344B4E">
        <w:trPr>
          <w:trHeight w:val="895"/>
        </w:trPr>
        <w:tc>
          <w:tcPr>
            <w:tcW w:w="9212" w:type="dxa"/>
          </w:tcPr>
          <w:p w14:paraId="4515418F" w14:textId="30298FA5" w:rsidR="005B44C5" w:rsidRPr="00243955" w:rsidRDefault="005B44C5" w:rsidP="005B44C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Duke filluar nga mesi i vitit 2020 ka filluar puna për identifikimin e grupeve të interesit, përcaktimi i metodave të konsultimit dhe janë zhvilluar vazhdimisht takime të grupit të punës</w:t>
            </w:r>
            <w:r w:rsidR="00CC5DAE" w:rsidRPr="002439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  <w:r w:rsidRPr="002439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si dhe </w:t>
            </w:r>
            <w:r w:rsidR="003F52BA" w:rsidRPr="002439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takime me qytetar, prefektët e qarqeve dhe administratën e tyre, </w:t>
            </w:r>
            <w:r w:rsidR="003F52BA"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kryetarët e bashkive dhe Kryetarët e Këshillave të Qarqeve</w:t>
            </w:r>
            <w:r w:rsidR="00DD2F87"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etj</w:t>
            </w:r>
            <w:r w:rsidRPr="002439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55BE74DF" w14:textId="63FA1890" w:rsidR="005B44C5" w:rsidRPr="00243955" w:rsidRDefault="005B44C5" w:rsidP="005B44C5">
            <w:pPr>
              <w:pStyle w:val="BodyText"/>
              <w:numPr>
                <w:ilvl w:val="0"/>
                <w:numId w:val="5"/>
              </w:numPr>
              <w:tabs>
                <w:tab w:val="clear" w:pos="567"/>
                <w:tab w:val="left" w:pos="517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  <w:lang w:val="sq-AL"/>
              </w:rPr>
            </w:pPr>
            <w:r w:rsidRPr="002439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Në zbatim të urdhrit të Ministrit të Brendshëm me nr. 639, datë 19.12.2019, “Për ngritjen e grupit të punës për rishikimin e ligjit nr.107/2016 “Për prefektin e qarkut”, me qëllim rritjen e rolit të prefektit </w:t>
            </w:r>
            <w:r w:rsidRPr="002439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>të</w:t>
            </w:r>
            <w:r w:rsidRPr="002439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qarkut, është ngritur grupi i punës dhe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439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takimi i parë i tij është zhvillua me da</w:t>
            </w:r>
            <w:r w:rsidRPr="002439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 xml:space="preserve">të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05 qershor 2020 n</w:t>
            </w:r>
            <w:r w:rsidRPr="002439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 ambientet e Ministrisë së Brendshme.</w:t>
            </w:r>
          </w:p>
          <w:p w14:paraId="235C0188" w14:textId="46AD0296" w:rsidR="005B44C5" w:rsidRPr="00243955" w:rsidRDefault="005B44C5" w:rsidP="005B44C5">
            <w:pPr>
              <w:pStyle w:val="BodyText"/>
              <w:numPr>
                <w:ilvl w:val="0"/>
                <w:numId w:val="5"/>
              </w:numPr>
              <w:tabs>
                <w:tab w:val="clear" w:pos="567"/>
                <w:tab w:val="left" w:pos="517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Gjithashtu, janë zhvilluar edhe takime me qytetar, prefektët e qarqeve dhe administratën e tyre, 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kryetarët e bashkive dhe Kryetarët e Këshillave të Qarqeve, si më poshtë vijon:</w:t>
            </w:r>
            <w:r w:rsidRPr="002439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</w:p>
          <w:p w14:paraId="441C15D6" w14:textId="719AFEB5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Takime me qytetaret dhe </w:t>
            </w:r>
            <w:r w:rsidR="00243955"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Prefektët</w:t>
            </w:r>
            <w:r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dhe stafin e prefekturave</w:t>
            </w:r>
          </w:p>
          <w:p w14:paraId="047E95CD" w14:textId="77777777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74591E6" w14:textId="2A24D4DB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9 Mars 2020 - takim me grupin 1 të qytetarëve.</w:t>
            </w:r>
          </w:p>
          <w:p w14:paraId="12FACF6B" w14:textId="7EB4C2EA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11 Mars - takim me Prefektin e Qarkut Durrës.</w:t>
            </w:r>
          </w:p>
          <w:p w14:paraId="3AF3EB74" w14:textId="5A358743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12 Mars - takim me grupin 2 t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qytetar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ve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3A9C81BB" w14:textId="7E7DBC74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11 Maj - takim me Prefektin e Qarkut Dib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129AC71" w14:textId="5F7C3FFE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14 Maj - takim me Prefektin e Qarkut Vlor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ë.</w:t>
            </w:r>
          </w:p>
          <w:p w14:paraId="56C925CB" w14:textId="3CAFCED6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18 Maj - takim me Prefektin e Qarkut Elbasan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7DBBC62B" w14:textId="6EA427B3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22 Maj - takim me Prefektin e Qarkut Kor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çë.</w:t>
            </w:r>
          </w:p>
          <w:p w14:paraId="27AE4F44" w14:textId="7018E103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29 Maj - taki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m me stafin e disa prefekturave.</w:t>
            </w:r>
          </w:p>
          <w:p w14:paraId="6523B00E" w14:textId="057D12C6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4 Qershor - takim me stafin e disa prefekturave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525E673" w14:textId="77777777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A0689B1" w14:textId="2EB4C212" w:rsidR="005B44C5" w:rsidRPr="00243955" w:rsidRDefault="005B44C5" w:rsidP="005B44C5">
            <w:pPr>
              <w:ind w:left="54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Takime me </w:t>
            </w:r>
            <w:r w:rsidR="00A57B8A"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K</w:t>
            </w:r>
            <w:r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ryetar</w:t>
            </w:r>
            <w:r w:rsidR="00A57B8A"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t e </w:t>
            </w:r>
            <w:r w:rsidR="00A57B8A"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B</w:t>
            </w:r>
            <w:r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ashkive dhe Kryetar</w:t>
            </w:r>
            <w:r w:rsidR="00A57B8A"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t e </w:t>
            </w:r>
            <w:r w:rsidR="00A57B8A"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Këshillave të Qarqeve</w:t>
            </w:r>
            <w:r w:rsidRPr="0024395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(LGU level)</w:t>
            </w:r>
          </w:p>
          <w:p w14:paraId="27DD22D2" w14:textId="276E2A8E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1. Bashkia Ura Vajgurore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Znj. Juliana Memaj, Kryetare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me date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13/04/2020  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br/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2. Mr. Hysen Hoxha, Kryetar i KB Ura Vajgurore, 17/04/2020</w:t>
            </w:r>
          </w:p>
          <w:p w14:paraId="698D8BC2" w14:textId="2754A4FF" w:rsidR="005B44C5" w:rsidRPr="00243955" w:rsidRDefault="005B44C5" w:rsidP="005B44C5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3. Takim me Kryetarin e KB Bashkia Tiran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</w:p>
          <w:p w14:paraId="76377787" w14:textId="622A6A00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4. Takim me K</w:t>
            </w:r>
            <w:r w:rsidR="00243955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yetarin Bashkis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Shijak, Z. Elton Arbana, 13/04/2020</w:t>
            </w:r>
          </w:p>
          <w:p w14:paraId="48F15F04" w14:textId="77777777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5. Takim me Kryetarin KB Shijak, z. Taulant Xheraj, 15/04/2020</w:t>
            </w:r>
          </w:p>
          <w:p w14:paraId="6ED708B9" w14:textId="540CB134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6. Takim me Kryetarin Bashkis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Fier, z. A</w:t>
            </w:r>
            <w:r w:rsid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rmando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Subashi, 11/04/2020</w:t>
            </w:r>
          </w:p>
          <w:p w14:paraId="4A768D1A" w14:textId="6E50DCD8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7. Takim me Kryetaren e Bashkis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43955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Përmet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, znj. Alma Hoxha, 10/04/2020</w:t>
            </w:r>
          </w:p>
          <w:p w14:paraId="41100DDD" w14:textId="5BA8ECFA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8. Takim me </w:t>
            </w:r>
            <w:r w:rsidR="00243955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Kryetaren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KB </w:t>
            </w:r>
            <w:r w:rsidR="00243955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Përmet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, znj. Anila Mihali, 10/04/2020</w:t>
            </w:r>
          </w:p>
          <w:p w14:paraId="1FF0B4F3" w14:textId="77777777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9. Takim me Kryetaren e KB Mat, znj. Elisa Sula, 11/04/2020</w:t>
            </w:r>
          </w:p>
          <w:p w14:paraId="705A83B3" w14:textId="5D78272E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10. Takim me Kryetaren e KB Kuk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s, znj. Anilda Biba, 14/04/2020</w:t>
            </w:r>
          </w:p>
          <w:p w14:paraId="5B7B576C" w14:textId="40009295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11. Takim me Kryetarin e Bashkis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Kor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çë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, Z. S. Filo, 15/04/2020</w:t>
            </w:r>
          </w:p>
          <w:p w14:paraId="25D5AB91" w14:textId="16864B98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12. Takim me Kryetarin e KB 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Korçë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, Z. Erjon Nexhipi, 10/04/2020</w:t>
            </w:r>
          </w:p>
          <w:p w14:paraId="1123B1A5" w14:textId="067DA1C0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13. Takim me Kryetarin e Bashkis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Mat, z. Liman Morina, 09/03/2020</w:t>
            </w:r>
          </w:p>
          <w:p w14:paraId="2162C3DC" w14:textId="5FAC2211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14. Takim me Kryetarin e Bashkis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Bulqiz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ë.</w:t>
            </w:r>
          </w:p>
          <w:p w14:paraId="65009C3F" w14:textId="4EC7348D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15. Takim me Kryetarin e Bashkis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Berat, Z. Ervin Demo, 17/03/2020</w:t>
            </w:r>
          </w:p>
          <w:p w14:paraId="6377081B" w14:textId="77777777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16. Takim me Kryetarin e KB Berat, z. Ervin Ceca, 13/03/2020</w:t>
            </w:r>
          </w:p>
          <w:p w14:paraId="687EF13D" w14:textId="377B513F" w:rsidR="005B44C5" w:rsidRPr="00243955" w:rsidRDefault="005B44C5" w:rsidP="00A57B8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17. Takim me Kryetarin e Bashkis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Peqin, Z. Lorenc Tosku, 10/04/2020</w:t>
            </w:r>
          </w:p>
          <w:p w14:paraId="68F98D8B" w14:textId="40948754" w:rsidR="005B44C5" w:rsidRPr="00243955" w:rsidRDefault="005B44C5" w:rsidP="00A57B8A">
            <w:pPr>
              <w:ind w:left="900" w:hanging="36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18. Takim me Nen. Kryetaren e Bashkis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Mirdit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, znj. Klodjana Pergjetani dhe z. Pjeter Pjetri, Kryetar i KB n</w:t>
            </w:r>
            <w:r w:rsidR="00A57B8A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10/04/2020</w:t>
            </w:r>
          </w:p>
          <w:p w14:paraId="225A0334" w14:textId="5B80D341" w:rsidR="005B44C5" w:rsidRPr="00243955" w:rsidRDefault="005B44C5" w:rsidP="00A57B8A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</w:tc>
      </w:tr>
    </w:tbl>
    <w:p w14:paraId="1491F7A5" w14:textId="31AF600F" w:rsidR="0072055C" w:rsidRPr="00243955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1D099B27" w:rsidR="008675CA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43955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5017327A" w14:textId="77777777" w:rsidTr="009F3A30">
        <w:tc>
          <w:tcPr>
            <w:tcW w:w="9212" w:type="dxa"/>
          </w:tcPr>
          <w:p w14:paraId="0E30F2C6" w14:textId="77777777" w:rsidR="00F2299C" w:rsidRPr="00243955" w:rsidRDefault="00A57B8A" w:rsidP="003D439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Në kuadër të miratimit të ndryshimeve në ligjin nr. 107 datë 27.10.2016</w:t>
            </w:r>
            <w:r w:rsidRPr="0024395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“Për prefektin e qarkut”, nga data 05 qershor 2020 u paraqit e nevojshme të reflektoheshin ndryshimet e parashikuara në këtë ligj për </w:t>
            </w:r>
            <w:r w:rsidR="003D4393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 </w:t>
            </w:r>
            <w:r w:rsidR="003D4393"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bërë të mundur rritjen dhe forcimin e kontrollit dhe monitorimit të veprimtarisë së institucioneve qendrore në nivel vendor, si dhe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qartësi</w:t>
            </w:r>
            <w:r w:rsidR="003D4393"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  rolit koordinues dhe bashkërendues të prefektit të qarkut. </w:t>
            </w:r>
          </w:p>
          <w:p w14:paraId="7590D3B8" w14:textId="65A88CDD" w:rsidR="003D4393" w:rsidRPr="00243955" w:rsidRDefault="003D4393" w:rsidP="003D439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0027FA41" w:rsidR="00E54C97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43955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59FC2C08" w14:textId="77777777" w:rsidTr="009F3A30">
        <w:tc>
          <w:tcPr>
            <w:tcW w:w="9212" w:type="dxa"/>
          </w:tcPr>
          <w:p w14:paraId="25230FC2" w14:textId="77777777" w:rsidR="003D4393" w:rsidRPr="00243955" w:rsidRDefault="003D4393" w:rsidP="003D439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5E7B54D" w14:textId="6C7FC8E8" w:rsidR="003D4393" w:rsidRPr="00243955" w:rsidRDefault="003D4393" w:rsidP="003D439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Qëllimi i këtij projektligji është përforcimin i rolit të prefektit të qarkut, misionit dhe kompetencave në përmbushje të detyrave të tij, si përfaqësues i Këshillit të Ministrave në qark. Domosdoshmëria e ndryshimeve ligjore, për ligjin nr.107/2016 “Për prefektin e qarkut” ka lindur si nevojë p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ër të rritur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efiçencen 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dhe konsolidimin e performanc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 s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prefektit t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qarkut, p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r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ofrimin 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shërbimeve 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me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cilësore 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r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një 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qeverisje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gjithmonë e 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pranë qytetareve, </w:t>
            </w:r>
            <w:r w:rsidRPr="0024395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si dhe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përforcimit të rolit tij në qark.</w:t>
            </w:r>
          </w:p>
          <w:p w14:paraId="12E9EF54" w14:textId="77777777" w:rsidR="003D4393" w:rsidRPr="00243955" w:rsidRDefault="003D4393" w:rsidP="003D4393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148A5E6" w14:textId="77777777" w:rsidR="003D4393" w:rsidRPr="00243955" w:rsidRDefault="003D4393" w:rsidP="003D439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 vetë rolin e rëndësishëm që ka prefekti i qarkut, si një nga institucionet kryesore, të cilës legjislacioni në fuqi i ngarkon përgjegjësi konkrete për bashkërendimin dhe koordinimin e bashkëpunimit të pushtetit vendor dhe institucionet qendrore në nivel vendor, këto rregullime të veçanta janë të domosdoshme. Pikërisht, ky projektligj do të garantojë përmirësimin e funksionimit të institucionit të prefektit të qarkut, duke forcuar rolin e tij në qark, pasi është i vetmi institucion administrativ </w:t>
            </w:r>
            <w:r w:rsidRPr="00243955">
              <w:rPr>
                <w:rFonts w:ascii="Times New Roman" w:hAnsi="Times New Roman"/>
                <w:w w:val="91"/>
                <w:sz w:val="24"/>
                <w:szCs w:val="24"/>
                <w:lang w:val="sq-AL"/>
              </w:rPr>
              <w:t xml:space="preserve">që verifikon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ligjshmërinë e akteve të miratuara nga organet e vetëqeverisjes vendore.</w:t>
            </w:r>
          </w:p>
          <w:p w14:paraId="7A7AF454" w14:textId="7F1DA671" w:rsidR="00F2299C" w:rsidRPr="00243955" w:rsidRDefault="00F2299C" w:rsidP="003D4393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243955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3594A152" w14:textId="77777777" w:rsidR="00F415A5" w:rsidRDefault="00F415A5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9A4CA5" w14:textId="4DA106F4" w:rsidR="008675CA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  <w:r w:rsidRPr="00243955">
        <w:rPr>
          <w:rFonts w:ascii="Times New Roman" w:hAnsi="Times New Roman"/>
          <w:sz w:val="24"/>
          <w:szCs w:val="24"/>
          <w:lang w:val="sq-AL"/>
        </w:rPr>
        <w:lastRenderedPageBreak/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6F85D1AB" w14:textId="77777777" w:rsidTr="009F3A30">
        <w:tc>
          <w:tcPr>
            <w:tcW w:w="9212" w:type="dxa"/>
          </w:tcPr>
          <w:p w14:paraId="7A5884D2" w14:textId="77777777" w:rsidR="002304A9" w:rsidRPr="00243955" w:rsidRDefault="00760293" w:rsidP="002304A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Jeni të ftuar të jepni komentet dhe kontributet tuaja për të gjitha aspektet e projekt-ligjit të propozuar. </w:t>
            </w:r>
          </w:p>
          <w:p w14:paraId="65F9597C" w14:textId="62D2DE78" w:rsidR="00AC64F2" w:rsidRPr="00243955" w:rsidRDefault="008275B3" w:rsidP="00AC64F2">
            <w:pPr>
              <w:pStyle w:val="BodyText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D4393"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 e vlerësoni </w:t>
            </w:r>
            <w:r w:rsidR="00EA380C"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</w:t>
            </w:r>
            <w:r w:rsidR="00AC64F2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Prefekti i Qarkut verifikon realizimin e funksioneve e të përgjegjësive të deleguara nga pushteti qendror sipas aktit të delegimit dhe bën kontrollin administrativ të përdorimit të fondeve të parashikuara për këto funksione, fondet e kushtëzuara dhe/ose të deleguara që financohen nga qeverisja qendrore, sipas një udhëzimi të Ministrisë së Financës dhe Ekonomisë</w:t>
            </w:r>
            <w:r w:rsidR="00EA380C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”?</w:t>
            </w:r>
          </w:p>
          <w:p w14:paraId="4EAD94E8" w14:textId="77777777" w:rsidR="00EA380C" w:rsidRPr="00243955" w:rsidRDefault="00EA380C" w:rsidP="00EA380C">
            <w:pPr>
              <w:pStyle w:val="BodyText"/>
              <w:spacing w:line="27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D9F3C16" w14:textId="10309216" w:rsidR="00AD4A8D" w:rsidRPr="00243955" w:rsidRDefault="003D4393" w:rsidP="00AC64F2">
            <w:pPr>
              <w:pStyle w:val="BodyTex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  </w:t>
            </w:r>
            <w:r w:rsidR="00AD4A8D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Ç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farë </w:t>
            </w:r>
            <w:r w:rsidR="00AD4A8D" w:rsidRPr="00243955">
              <w:rPr>
                <w:rFonts w:ascii="Times New Roman" w:hAnsi="Times New Roman"/>
                <w:sz w:val="24"/>
                <w:szCs w:val="24"/>
                <w:lang w:val="sq-AL"/>
              </w:rPr>
              <w:t>mendoni në lidhje me përgjegjësitë e shtuar sipas këtij ligji, ku Prefekti i Qarkut miraton urdhra për krijimin e grupeve të punës të përbashkëta të administratës së tij me inspektoratet në qark, sipas rastit, për trajtimin e ankesave, kërkesave ose peticioneve për shkelje të pretenduara prej subjekteve publike apo private në territorin e qarkut?</w:t>
            </w:r>
          </w:p>
          <w:p w14:paraId="3D4086F2" w14:textId="74367706" w:rsidR="000E60B4" w:rsidRPr="00243955" w:rsidRDefault="000E60B4" w:rsidP="00EA380C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7F08B1D8" w14:textId="5ABC3FE1" w:rsidR="008675CA" w:rsidRPr="00243955" w:rsidRDefault="008675CA" w:rsidP="0072055C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8675CA" w:rsidRPr="00243955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A09B8" w14:textId="77777777" w:rsidR="00A31AB4" w:rsidRDefault="00A31AB4" w:rsidP="00606F40">
      <w:r>
        <w:separator/>
      </w:r>
    </w:p>
  </w:endnote>
  <w:endnote w:type="continuationSeparator" w:id="0">
    <w:p w14:paraId="56626094" w14:textId="77777777" w:rsidR="00A31AB4" w:rsidRDefault="00A31AB4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EC351" w14:textId="77777777" w:rsidR="00A31AB4" w:rsidRDefault="00A31AB4" w:rsidP="00606F40">
      <w:r>
        <w:separator/>
      </w:r>
    </w:p>
  </w:footnote>
  <w:footnote w:type="continuationSeparator" w:id="0">
    <w:p w14:paraId="6CAFE833" w14:textId="77777777" w:rsidR="00A31AB4" w:rsidRDefault="00A31AB4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B7120"/>
    <w:multiLevelType w:val="hybridMultilevel"/>
    <w:tmpl w:val="732E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95B4E"/>
    <w:multiLevelType w:val="hybridMultilevel"/>
    <w:tmpl w:val="2070B12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453CB7"/>
    <w:multiLevelType w:val="hybridMultilevel"/>
    <w:tmpl w:val="CCC8C7B4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97801"/>
    <w:multiLevelType w:val="hybridMultilevel"/>
    <w:tmpl w:val="1234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6833D8"/>
    <w:multiLevelType w:val="hybridMultilevel"/>
    <w:tmpl w:val="5D063118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17ED8"/>
    <w:multiLevelType w:val="hybridMultilevel"/>
    <w:tmpl w:val="EE24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CA"/>
    <w:rsid w:val="0001581F"/>
    <w:rsid w:val="00027DBA"/>
    <w:rsid w:val="00044810"/>
    <w:rsid w:val="00047A30"/>
    <w:rsid w:val="00091AC1"/>
    <w:rsid w:val="000E60B4"/>
    <w:rsid w:val="00103C86"/>
    <w:rsid w:val="001100A5"/>
    <w:rsid w:val="00113A32"/>
    <w:rsid w:val="001144E3"/>
    <w:rsid w:val="00117EED"/>
    <w:rsid w:val="001210B9"/>
    <w:rsid w:val="001379F3"/>
    <w:rsid w:val="0016664C"/>
    <w:rsid w:val="00181375"/>
    <w:rsid w:val="00196EFA"/>
    <w:rsid w:val="001A1C7B"/>
    <w:rsid w:val="001A4A69"/>
    <w:rsid w:val="001C70E9"/>
    <w:rsid w:val="001E4573"/>
    <w:rsid w:val="001F6974"/>
    <w:rsid w:val="00207FD0"/>
    <w:rsid w:val="002167FB"/>
    <w:rsid w:val="002304A9"/>
    <w:rsid w:val="0023260D"/>
    <w:rsid w:val="00234515"/>
    <w:rsid w:val="00243955"/>
    <w:rsid w:val="002713A3"/>
    <w:rsid w:val="00291D19"/>
    <w:rsid w:val="0029229F"/>
    <w:rsid w:val="002B7AA9"/>
    <w:rsid w:val="002E60B7"/>
    <w:rsid w:val="002F7ABA"/>
    <w:rsid w:val="00324DBC"/>
    <w:rsid w:val="00336869"/>
    <w:rsid w:val="00344B4E"/>
    <w:rsid w:val="00374625"/>
    <w:rsid w:val="00396ECE"/>
    <w:rsid w:val="003A7F21"/>
    <w:rsid w:val="003B2982"/>
    <w:rsid w:val="003B7BD5"/>
    <w:rsid w:val="003D2D9D"/>
    <w:rsid w:val="003D4393"/>
    <w:rsid w:val="003E4657"/>
    <w:rsid w:val="003F52BA"/>
    <w:rsid w:val="004039BF"/>
    <w:rsid w:val="00410143"/>
    <w:rsid w:val="00437A45"/>
    <w:rsid w:val="00441FF8"/>
    <w:rsid w:val="00453FEB"/>
    <w:rsid w:val="00463C25"/>
    <w:rsid w:val="00490AD0"/>
    <w:rsid w:val="004928C0"/>
    <w:rsid w:val="00492DE0"/>
    <w:rsid w:val="004C5AE2"/>
    <w:rsid w:val="00534E62"/>
    <w:rsid w:val="00574E6C"/>
    <w:rsid w:val="005B44C5"/>
    <w:rsid w:val="005B66E9"/>
    <w:rsid w:val="005E4A26"/>
    <w:rsid w:val="005E5A3C"/>
    <w:rsid w:val="005F0BBC"/>
    <w:rsid w:val="005F21BA"/>
    <w:rsid w:val="00600C60"/>
    <w:rsid w:val="006017D3"/>
    <w:rsid w:val="00606F40"/>
    <w:rsid w:val="00643B12"/>
    <w:rsid w:val="006765A3"/>
    <w:rsid w:val="006A0D37"/>
    <w:rsid w:val="006D4D39"/>
    <w:rsid w:val="006E7E64"/>
    <w:rsid w:val="006F5D65"/>
    <w:rsid w:val="00715DE2"/>
    <w:rsid w:val="0072055C"/>
    <w:rsid w:val="007315F4"/>
    <w:rsid w:val="00751BEF"/>
    <w:rsid w:val="00760293"/>
    <w:rsid w:val="00774CC9"/>
    <w:rsid w:val="00785430"/>
    <w:rsid w:val="007931E9"/>
    <w:rsid w:val="0079607C"/>
    <w:rsid w:val="007B4940"/>
    <w:rsid w:val="007F02F0"/>
    <w:rsid w:val="007F2722"/>
    <w:rsid w:val="007F3731"/>
    <w:rsid w:val="007F7BD0"/>
    <w:rsid w:val="00807F57"/>
    <w:rsid w:val="008275B3"/>
    <w:rsid w:val="00843818"/>
    <w:rsid w:val="00866E4A"/>
    <w:rsid w:val="008675CA"/>
    <w:rsid w:val="00871884"/>
    <w:rsid w:val="008721EC"/>
    <w:rsid w:val="0089141E"/>
    <w:rsid w:val="008A4631"/>
    <w:rsid w:val="008B5064"/>
    <w:rsid w:val="008B554B"/>
    <w:rsid w:val="00902078"/>
    <w:rsid w:val="00912624"/>
    <w:rsid w:val="00912DE2"/>
    <w:rsid w:val="00946177"/>
    <w:rsid w:val="00970FB3"/>
    <w:rsid w:val="0098388C"/>
    <w:rsid w:val="00990DC6"/>
    <w:rsid w:val="009D108C"/>
    <w:rsid w:val="009F14DE"/>
    <w:rsid w:val="00A047BC"/>
    <w:rsid w:val="00A149A0"/>
    <w:rsid w:val="00A31AB4"/>
    <w:rsid w:val="00A43404"/>
    <w:rsid w:val="00A5143A"/>
    <w:rsid w:val="00A57B8A"/>
    <w:rsid w:val="00A60174"/>
    <w:rsid w:val="00A84AA3"/>
    <w:rsid w:val="00A927A3"/>
    <w:rsid w:val="00AB1631"/>
    <w:rsid w:val="00AB606C"/>
    <w:rsid w:val="00AC3EAA"/>
    <w:rsid w:val="00AC64F2"/>
    <w:rsid w:val="00AD4A8D"/>
    <w:rsid w:val="00AE0C17"/>
    <w:rsid w:val="00AE74DA"/>
    <w:rsid w:val="00B360E3"/>
    <w:rsid w:val="00B53A46"/>
    <w:rsid w:val="00B61C6C"/>
    <w:rsid w:val="00B833DC"/>
    <w:rsid w:val="00BA74EA"/>
    <w:rsid w:val="00BB35FA"/>
    <w:rsid w:val="00BC0C18"/>
    <w:rsid w:val="00BD10F8"/>
    <w:rsid w:val="00BD2CC2"/>
    <w:rsid w:val="00BD556C"/>
    <w:rsid w:val="00BD57EB"/>
    <w:rsid w:val="00C000E6"/>
    <w:rsid w:val="00C2495B"/>
    <w:rsid w:val="00C512AD"/>
    <w:rsid w:val="00C933E4"/>
    <w:rsid w:val="00CC3D10"/>
    <w:rsid w:val="00CC51DB"/>
    <w:rsid w:val="00CC5563"/>
    <w:rsid w:val="00CC5DAE"/>
    <w:rsid w:val="00CE792E"/>
    <w:rsid w:val="00D33FE1"/>
    <w:rsid w:val="00D420BE"/>
    <w:rsid w:val="00D431F6"/>
    <w:rsid w:val="00D4642E"/>
    <w:rsid w:val="00D57538"/>
    <w:rsid w:val="00D76EDF"/>
    <w:rsid w:val="00D87362"/>
    <w:rsid w:val="00D92EAC"/>
    <w:rsid w:val="00D930CB"/>
    <w:rsid w:val="00D93BF7"/>
    <w:rsid w:val="00DB0922"/>
    <w:rsid w:val="00DD2F87"/>
    <w:rsid w:val="00E035F4"/>
    <w:rsid w:val="00E1477A"/>
    <w:rsid w:val="00E54C97"/>
    <w:rsid w:val="00E86937"/>
    <w:rsid w:val="00EA380C"/>
    <w:rsid w:val="00ED23CC"/>
    <w:rsid w:val="00F06FBD"/>
    <w:rsid w:val="00F16D73"/>
    <w:rsid w:val="00F2299C"/>
    <w:rsid w:val="00F3210B"/>
    <w:rsid w:val="00F415A5"/>
    <w:rsid w:val="00F67AE6"/>
    <w:rsid w:val="00F71BFB"/>
    <w:rsid w:val="00F768A2"/>
    <w:rsid w:val="00F9129C"/>
    <w:rsid w:val="00F93524"/>
    <w:rsid w:val="00FA1DBF"/>
    <w:rsid w:val="00FA3B23"/>
    <w:rsid w:val="00FC70DD"/>
    <w:rsid w:val="00FD458B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35BCB630-F504-47CF-9817-8BF4EDD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  <w:style w:type="paragraph" w:styleId="NoSpacing">
    <w:name w:val="No Spacing"/>
    <w:uiPriority w:val="1"/>
    <w:qFormat/>
    <w:rsid w:val="002713A3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lma.Mele@mb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i.suli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17</cp:revision>
  <dcterms:created xsi:type="dcterms:W3CDTF">2021-06-03T08:54:00Z</dcterms:created>
  <dcterms:modified xsi:type="dcterms:W3CDTF">2021-06-07T14:14:00Z</dcterms:modified>
</cp:coreProperties>
</file>